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Jesus Flores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MBA, BSN,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Folsom, CA 95630 ▪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flores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@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▪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999.999.9999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Hiring Manager name</w:t>
        <w:br w:type="textWrapping"/>
        <w:t xml:space="preserve">Nursing Recruitment </w:t>
        <w:br w:type="textWrapping"/>
        <w:t xml:space="preserve">1234 Any Place Road</w:t>
        <w:br w:type="textWrapping"/>
        <w:t xml:space="preserve">Sometown, California 11111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(999) 999-9999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January 10, 2021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Name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Title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Employer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Number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Address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Hiring Manager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pleased to learn of this opportunity, as I found the qualities you are seeking for this position to be an excellent match for my skills, education and experience.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a robust background and leadership experience in emergency nursing, trauma/critical care, change leadership and a commitment to providing high quality care through standardizing workflows to align with best practices. It is in response to similar challenges that I have excelled during my career as a manager, director and clinical leader.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Also, I am particularly interested in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Saint Anthony’s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Center because of your excellent reputation, community engagement and focus on delivering high quality care to patients.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My current role primarily includes providing strategic direction to the clinical operations of the Emergency Department, Trauma Base Hospital and Crisis Stabilization Unit. I also establish and enforce policies and procedures for the hospital. Additionally, I ensure that financial targets are met within my scope of responsibility.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Moreover, I am confident that I can support your strategic objectives of the ICU and provide stability in the department with regards to achieving quality outcomes, staff development and meeting financial targets. I look forward to discussing in detail with you the ways in which my experience and determination will make further significant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your organization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Respectfully,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15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664845</wp:posOffset>
          </wp:positionV>
          <wp:extent cx="1000125" cy="504825"/>
          <wp:effectExtent b="0" l="0" r="0" t="0"/>
          <wp:wrapNone/>
          <wp:docPr descr="image3.png" id="1073741828" name="image1.png"/>
          <a:graphic>
            <a:graphicData uri="http://schemas.openxmlformats.org/drawingml/2006/picture">
              <pic:pic>
                <pic:nvPicPr>
                  <pic:cNvPr descr="image3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504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ylesleroy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oDIoIR2mXjr1yISz0zVPLQHkA==">AMUW2mWMkXAjMn2MeFj/R6hzNLPvXpP+1HrrNdq1iWzWAfEfO8EBBuEsNl7F4SrDgl3SjWkjnEt/mzhq8XJZxyYAirZdNRoiG6kBSG9PwdtP+YLimL5vsgE=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