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66.09000396728516"/>
          <w:szCs w:val="66.09000396728516"/>
          <w:u w:val="none"/>
          <w:shd w:fill="auto" w:val="clear"/>
          <w:vertAlign w:val="baseline"/>
        </w:rPr>
      </w:pPr>
      <w:r w:rsidDel="00000000" w:rsidR="00000000" w:rsidRPr="00000000">
        <w:rPr>
          <w:rFonts w:ascii="Spectral" w:cs="Spectral" w:eastAsia="Spectral" w:hAnsi="Spectral"/>
          <w:b w:val="1"/>
          <w:color w:val="212529"/>
          <w:sz w:val="66.09000396728516"/>
          <w:szCs w:val="66.09000396728516"/>
          <w:rtl w:val="0"/>
        </w:rPr>
        <w:t xml:space="preserve">Alexandra Carlee Brown</w:t>
      </w:r>
      <w:r w:rsidDel="00000000" w:rsidR="00000000" w:rsidRPr="00000000"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66.09000396728516"/>
          <w:szCs w:val="66.09000396728516"/>
          <w:u w:val="none"/>
          <w:shd w:fill="auto" w:val="clear"/>
          <w:vertAlign w:val="baseline"/>
          <w:rtl w:val="0"/>
        </w:rPr>
        <w:t xml:space="preserve">, RN</w:t>
      </w:r>
      <w:r w:rsidDel="00000000" w:rsidR="00000000" w:rsidRPr="00000000"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66.09000396728516"/>
          <w:szCs w:val="66.090003967285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380615234375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acbrown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@email.com (123) 456-7890 </w:t>
      </w: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Atlanta GA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LinkedIn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978515625" w:line="231.41913414001465" w:lineRule="auto"/>
        <w:ind w:left="0" w:right="0" w:firstLine="0"/>
        <w:jc w:val="center"/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Empathetic and detailed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nursing graduate with experience as an EMT. Seeking an opportunity to work in </w:t>
      </w: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State College Hospital’s Medical-Surgical nursing unit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to gain experience with treating patients p</w:t>
      </w: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reparing or recovering from surgery.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336669921875" w:line="240" w:lineRule="auto"/>
        <w:ind w:left="0" w:right="0" w:firstLine="0"/>
        <w:jc w:val="left"/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WORK EXPERIENCE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17529296875" w:line="240" w:lineRule="auto"/>
        <w:ind w:left="0" w:right="0" w:firstLine="0"/>
        <w:jc w:val="left"/>
        <w:rPr>
          <w:rFonts w:ascii="Spectral" w:cs="Spectral" w:eastAsia="Spectral" w:hAnsi="Spectral"/>
          <w:b w:val="0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Spectral" w:cs="Spectral" w:eastAsia="Spectral" w:hAnsi="Spectral"/>
          <w:b w:val="1"/>
          <w:color w:val="212529"/>
          <w:sz w:val="29.80500030517578"/>
          <w:szCs w:val="29.80500030517578"/>
          <w:rtl w:val="0"/>
        </w:rPr>
        <w:t xml:space="preserve">Savannah EMS</w:t>
      </w:r>
      <w:r w:rsidDel="00000000" w:rsidR="00000000" w:rsidRPr="00000000"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Spectral" w:cs="Spectral" w:eastAsia="Spectral" w:hAnsi="Spectral"/>
          <w:b w:val="0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 Volunteer EMT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976318359375" w:line="223.3636236190796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January 2017 - current, Savannah, GA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9604492188" w:lineRule="auto"/>
        <w:ind w:left="0" w:right="743.6767578125" w:firstLine="0"/>
        <w:jc w:val="left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Volunteer as an Emergency Medical Technician for 2 shifts (day or night) a week.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9604492188" w:lineRule="auto"/>
        <w:ind w:left="0" w:right="743.6767578125" w:firstLine="0"/>
        <w:jc w:val="left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Perform patient assessments to assess severity of condition.</w:t>
      </w:r>
    </w:p>
    <w:p w:rsidR="00000000" w:rsidDel="00000000" w:rsidP="00000000" w:rsidRDefault="00000000" w:rsidRPr="00000000" w14:paraId="00000009">
      <w:pPr>
        <w:widowControl w:val="0"/>
        <w:spacing w:line="231.90719604492188" w:lineRule="auto"/>
        <w:ind w:right="743.6767578125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Stabilize patients with life-threatening conditions. Perform BLS and CPR when needed. </w:t>
      </w:r>
    </w:p>
    <w:p w:rsidR="00000000" w:rsidDel="00000000" w:rsidP="00000000" w:rsidRDefault="00000000" w:rsidRPr="00000000" w14:paraId="0000000A">
      <w:pPr>
        <w:widowControl w:val="0"/>
        <w:spacing w:line="231.90719604492188" w:lineRule="auto"/>
        <w:ind w:right="743.6767578125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. Transport patients to area hospitals for additional treatment. </w:t>
      </w:r>
    </w:p>
    <w:p w:rsidR="00000000" w:rsidDel="00000000" w:rsidP="00000000" w:rsidRDefault="00000000" w:rsidRPr="00000000" w14:paraId="0000000B">
      <w:pPr>
        <w:widowControl w:val="0"/>
        <w:spacing w:line="231.90719604492188" w:lineRule="auto"/>
        <w:ind w:right="743.6767578125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Work in 3-person teams to treat patients and understand their medical histories.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9604492188" w:lineRule="auto"/>
        <w:ind w:left="0" w:right="743.6767578125" w:firstLine="0"/>
        <w:jc w:val="left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Saved 7 patients without a heartbeat by using an automated external defibrillator (AED).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9604492188" w:lineRule="auto"/>
        <w:ind w:left="0" w:right="743.6767578125" w:firstLine="0"/>
        <w:jc w:val="left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Train volunteers in ride-along shifts.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97021484375" w:line="240" w:lineRule="auto"/>
        <w:ind w:left="0" w:right="0" w:firstLine="0"/>
        <w:jc w:val="left"/>
        <w:rPr>
          <w:rFonts w:ascii="Spectral" w:cs="Spectral" w:eastAsia="Spectral" w:hAnsi="Spectral"/>
          <w:b w:val="0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Spectral" w:cs="Spectral" w:eastAsia="Spectral" w:hAnsi="Spectral"/>
          <w:b w:val="1"/>
          <w:color w:val="212529"/>
          <w:sz w:val="29.80500030517578"/>
          <w:szCs w:val="29.80500030517578"/>
          <w:rtl w:val="0"/>
        </w:rPr>
        <w:t xml:space="preserve">Georgia Nursing University –</w:t>
      </w:r>
      <w:r w:rsidDel="00000000" w:rsidR="00000000" w:rsidRPr="00000000">
        <w:rPr>
          <w:rFonts w:ascii="Spectral" w:cs="Spectral" w:eastAsia="Spectral" w:hAnsi="Spectral"/>
          <w:b w:val="0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 Clinical Rotations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9757080078125" w:line="216.8468856811523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January 2019 - April 20</w:t>
      </w: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21, Savannah 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56186485290527" w:lineRule="auto"/>
        <w:ind w:left="0" w:right="144.06005859375" w:firstLine="0"/>
        <w:jc w:val="left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Performed rotations in 4 departments: </w:t>
      </w: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ER, ICU, Med/Surg</w:t>
      </w: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,and </w:t>
      </w: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PC</w:t>
      </w: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U.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56186485290527" w:lineRule="auto"/>
        <w:ind w:left="0" w:right="144.06005859375" w:firstLine="0"/>
        <w:jc w:val="left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Organized and presented health education topics to local residents for a community nursing initiative.  </w:t>
      </w:r>
    </w:p>
    <w:p w:rsidR="00000000" w:rsidDel="00000000" w:rsidP="00000000" w:rsidRDefault="00000000" w:rsidRPr="00000000" w14:paraId="00000012">
      <w:pPr>
        <w:widowControl w:val="0"/>
        <w:spacing w:line="207.56186485290527" w:lineRule="auto"/>
        <w:ind w:right="144.06005859375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Administered IV treatment during ICU and Med/Surg rotations. </w:t>
      </w:r>
    </w:p>
    <w:p w:rsidR="00000000" w:rsidDel="00000000" w:rsidP="00000000" w:rsidRDefault="00000000" w:rsidRPr="00000000" w14:paraId="00000013">
      <w:pPr>
        <w:widowControl w:val="0"/>
        <w:spacing w:line="207.56186485290527" w:lineRule="auto"/>
        <w:ind w:right="144.06005859375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During ER rotation, developed greater understanding of diagnostic procedures. Assisted in treatment of patients in acute conditions.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56186485290527" w:lineRule="auto"/>
        <w:ind w:left="0" w:right="144.06005859375" w:firstLine="0"/>
        <w:jc w:val="left"/>
        <w:rPr>
          <w:rFonts w:ascii="Open Sans" w:cs="Open Sans" w:eastAsia="Open Sans" w:hAnsi="Open Sans"/>
          <w:color w:val="212529"/>
          <w:sz w:val="23.325000762939453"/>
          <w:szCs w:val="23.32500076293945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Comforted and visited patients in the PCU 4 to 5 hours a week outside of rotation work to foster better relationships with them.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662353515625" w:line="240" w:lineRule="auto"/>
        <w:ind w:left="0" w:right="0" w:firstLine="0"/>
        <w:jc w:val="left"/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17559814453125" w:line="240" w:lineRule="auto"/>
        <w:ind w:left="0" w:right="0" w:firstLine="0"/>
        <w:jc w:val="left"/>
        <w:rPr>
          <w:rFonts w:ascii="Spectral" w:cs="Spectral" w:eastAsia="Spectral" w:hAnsi="Spectral"/>
          <w:b w:val="0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Georg</w:t>
      </w:r>
      <w:r w:rsidDel="00000000" w:rsidR="00000000" w:rsidRPr="00000000">
        <w:rPr>
          <w:rFonts w:ascii="Spectral" w:cs="Spectral" w:eastAsia="Spectral" w:hAnsi="Spectral"/>
          <w:b w:val="1"/>
          <w:color w:val="212529"/>
          <w:sz w:val="29.80500030517578"/>
          <w:szCs w:val="29.80500030517578"/>
          <w:rtl w:val="0"/>
        </w:rPr>
        <w:t xml:space="preserve">ia State </w:t>
      </w:r>
      <w:r w:rsidDel="00000000" w:rsidR="00000000" w:rsidRPr="00000000"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University –</w:t>
      </w:r>
      <w:r w:rsidDel="00000000" w:rsidR="00000000" w:rsidRPr="00000000">
        <w:rPr>
          <w:rFonts w:ascii="Spectral" w:cs="Spectral" w:eastAsia="Spectral" w:hAnsi="Spectral"/>
          <w:b w:val="0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 Bachelor of Science, Nursing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17559814453125" w:line="250.1539134979248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38.87500127156576"/>
          <w:szCs w:val="38.87500127156576"/>
          <w:u w:val="none"/>
          <w:shd w:fill="auto" w:val="clear"/>
          <w:vertAlign w:val="subscript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38.87500127156576"/>
          <w:szCs w:val="38.87500127156576"/>
          <w:u w:val="none"/>
          <w:shd w:fill="auto" w:val="clear"/>
          <w:vertAlign w:val="subscript"/>
          <w:rtl w:val="0"/>
        </w:rPr>
        <w:t xml:space="preserve">August 20</w:t>
      </w:r>
      <w:r w:rsidDel="00000000" w:rsidR="00000000" w:rsidRPr="00000000">
        <w:rPr>
          <w:rFonts w:ascii="Open Sans" w:cs="Open Sans" w:eastAsia="Open Sans" w:hAnsi="Open Sans"/>
          <w:color w:val="212529"/>
          <w:sz w:val="38.87500127156576"/>
          <w:szCs w:val="38.87500127156576"/>
          <w:vertAlign w:val="subscript"/>
          <w:rtl w:val="0"/>
        </w:rPr>
        <w:t xml:space="preserve">17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38.87500127156576"/>
          <w:szCs w:val="38.87500127156576"/>
          <w:u w:val="none"/>
          <w:shd w:fill="auto" w:val="clear"/>
          <w:vertAlign w:val="subscript"/>
          <w:rtl w:val="0"/>
        </w:rPr>
        <w:t xml:space="preserve"> - May 20</w:t>
      </w:r>
      <w:r w:rsidDel="00000000" w:rsidR="00000000" w:rsidRPr="00000000">
        <w:rPr>
          <w:rFonts w:ascii="Open Sans" w:cs="Open Sans" w:eastAsia="Open Sans" w:hAnsi="Open Sans"/>
          <w:color w:val="212529"/>
          <w:sz w:val="38.87500127156576"/>
          <w:szCs w:val="38.87500127156576"/>
          <w:vertAlign w:val="subscript"/>
          <w:rtl w:val="0"/>
        </w:rPr>
        <w:t xml:space="preserve">21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49.675000508626304"/>
          <w:szCs w:val="49.675000508626304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38.87500127156576"/>
          <w:szCs w:val="38.87500127156576"/>
          <w:u w:val="none"/>
          <w:shd w:fill="auto" w:val="clear"/>
          <w:vertAlign w:val="subscript"/>
          <w:rtl w:val="0"/>
        </w:rPr>
        <w:t xml:space="preserve">GPA: 3.</w:t>
      </w:r>
      <w:r w:rsidDel="00000000" w:rsidR="00000000" w:rsidRPr="00000000">
        <w:rPr>
          <w:rFonts w:ascii="Open Sans" w:cs="Open Sans" w:eastAsia="Open Sans" w:hAnsi="Open Sans"/>
          <w:color w:val="212529"/>
          <w:sz w:val="38.87500127156576"/>
          <w:szCs w:val="38.87500127156576"/>
          <w:vertAlign w:val="subscript"/>
          <w:rtl w:val="0"/>
        </w:rPr>
        <w:t xml:space="preserve">5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38.87500127156576"/>
          <w:szCs w:val="38.87500127156576"/>
          <w:u w:val="none"/>
          <w:shd w:fill="auto" w:val="clear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17559814453125" w:line="250.1539134979248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Savannah, GA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17559814453125" w:line="250.1539134979248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Relevant courses: </w:t>
      </w: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Nursing in the Community, Nursing Care of Patients with Complex Heart Problems, Nursing of Young and Middle Aged Adults, </w:t>
      </w: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highlight w:val="white"/>
          <w:rtl w:val="0"/>
        </w:rPr>
        <w:t xml:space="preserve">Pathophysiology and Pharmacology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34735107421875" w:line="240" w:lineRule="auto"/>
        <w:ind w:left="0" w:right="0" w:firstLine="0"/>
        <w:jc w:val="left"/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SKILLS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97540283203125" w:line="231.41866207122803" w:lineRule="auto"/>
        <w:ind w:left="0" w:right="389.298095703125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Patient evaluation; IV-line placement and infusions, medication management, CPR and BLS,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23.325000762939453"/>
          <w:szCs w:val="23.325000762939453"/>
          <w:u w:val="none"/>
          <w:shd w:fill="auto" w:val="clear"/>
          <w:vertAlign w:val="baseline"/>
          <w:rtl w:val="0"/>
        </w:rPr>
        <w:t xml:space="preserve">Preventive Care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3372802734375" w:line="240" w:lineRule="auto"/>
        <w:ind w:left="0" w:right="0" w:firstLine="0"/>
        <w:jc w:val="left"/>
        <w:rPr>
          <w:rFonts w:ascii="Open Sans" w:cs="Open Sans" w:eastAsia="Open Sans" w:hAnsi="Open Sans"/>
          <w:color w:val="212529"/>
          <w:sz w:val="37.5"/>
          <w:szCs w:val="37.5"/>
        </w:rPr>
      </w:pPr>
      <w:r w:rsidDel="00000000" w:rsidR="00000000" w:rsidRPr="00000000">
        <w:rPr>
          <w:rFonts w:ascii="Spectral" w:cs="Spectral" w:eastAsia="Spectral" w:hAnsi="Spectral"/>
          <w:b w:val="1"/>
          <w:i w:val="0"/>
          <w:smallCaps w:val="0"/>
          <w:strike w:val="0"/>
          <w:color w:val="212529"/>
          <w:sz w:val="29.80500030517578"/>
          <w:szCs w:val="29.80500030517578"/>
          <w:u w:val="none"/>
          <w:shd w:fill="auto" w:val="clear"/>
          <w:vertAlign w:val="baseline"/>
          <w:rtl w:val="0"/>
        </w:rPr>
        <w:t xml:space="preserve">LICENSES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33728027343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212529"/>
          <w:sz w:val="38.87500127156576"/>
          <w:szCs w:val="38.87500127156576"/>
          <w:u w:val="none"/>
          <w:shd w:fill="auto" w:val="clear"/>
          <w:vertAlign w:val="superscript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.325000762939453"/>
          <w:szCs w:val="23.325000762939453"/>
          <w:rtl w:val="0"/>
        </w:rPr>
        <w:t xml:space="preserve">· Registered Nurse (RN) - GA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25" w:top="389.100341796875" w:left="413.992919921875" w:right="386.02294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